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B" w:rsidRDefault="00D71A3F">
      <w:pPr>
        <w:pStyle w:val="1"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Verdana" w:eastAsia="Verdana" w:hAnsi="Verdana" w:cs="Verdana"/>
          <w:highlight w:val="white"/>
        </w:rPr>
      </w:pPr>
      <w:bookmarkStart w:id="0" w:name="_7rt9qysypdhj" w:colFirst="0" w:colLast="0"/>
      <w:bookmarkEnd w:id="0"/>
      <w:r>
        <w:rPr>
          <w:rFonts w:ascii="Verdana" w:eastAsia="Verdana" w:hAnsi="Verdana" w:cs="Verdana"/>
          <w:color w:val="DF733E"/>
          <w:sz w:val="30"/>
          <w:szCs w:val="30"/>
          <w:highlight w:val="white"/>
        </w:rPr>
        <w:t>Сведения о средствах обучения и воспитания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 xml:space="preserve"> </w:t>
      </w:r>
      <w:proofErr w:type="gramStart"/>
      <w:r>
        <w:rPr>
          <w:rFonts w:ascii="Verdana" w:eastAsia="Verdana" w:hAnsi="Verdana" w:cs="Verdana"/>
          <w:highlight w:val="white"/>
        </w:rPr>
        <w:t>Материально-техническая база школы имеет все необходимое для успешного образования обучающихся:  учебные кабинеты оснащены персональными компьютерами для учителей, мультимедийными проекторами.</w:t>
      </w:r>
      <w:proofErr w:type="gramEnd"/>
      <w:r>
        <w:rPr>
          <w:rFonts w:ascii="Verdana" w:eastAsia="Verdana" w:hAnsi="Verdana" w:cs="Verdana"/>
          <w:highlight w:val="white"/>
        </w:rPr>
        <w:t xml:space="preserve"> Имеются укомплектованные кабинеты физики, химии и биологии. В </w:t>
      </w:r>
      <w:r>
        <w:rPr>
          <w:rFonts w:ascii="Verdana" w:eastAsia="Verdana" w:hAnsi="Verdana" w:cs="Verdana"/>
          <w:highlight w:val="white"/>
        </w:rPr>
        <w:t>2013 году в школе была расширена и модернизирована локальная сеть, создан сервер. Компьютеры административного аппарата,  все учебные кабинеты, библиотека, психологический кабинет, столовая, музей подключены к локальной сети и имеют выход в Интернет. Мобил</w:t>
      </w:r>
      <w:r>
        <w:rPr>
          <w:rFonts w:ascii="Verdana" w:eastAsia="Verdana" w:hAnsi="Verdana" w:cs="Verdana"/>
          <w:highlight w:val="white"/>
        </w:rPr>
        <w:t xml:space="preserve">ьный класс оснащен 13 современными ноутбуками </w:t>
      </w:r>
      <w:proofErr w:type="spellStart"/>
      <w:r>
        <w:rPr>
          <w:rFonts w:ascii="Verdana" w:eastAsia="Verdana" w:hAnsi="Verdana" w:cs="Verdana"/>
          <w:highlight w:val="white"/>
        </w:rPr>
        <w:t>ASUS</w:t>
      </w:r>
      <w:proofErr w:type="spellEnd"/>
      <w:r>
        <w:rPr>
          <w:rFonts w:ascii="Verdana" w:eastAsia="Verdana" w:hAnsi="Verdana" w:cs="Verdana"/>
          <w:highlight w:val="white"/>
        </w:rPr>
        <w:t xml:space="preserve"> с обеспечением беспроводным доступом в локальную сеть и Интернет.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 </w:t>
      </w:r>
      <w:r>
        <w:rPr>
          <w:rFonts w:ascii="Verdana" w:eastAsia="Verdana" w:hAnsi="Verdana" w:cs="Verdana"/>
          <w:b/>
          <w:highlight w:val="white"/>
        </w:rPr>
        <w:tab/>
        <w:t>Школа имеет: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Verdana" w:eastAsia="Verdana" w:hAnsi="Verdana" w:cs="Verdana"/>
          <w:highlight w:val="white"/>
        </w:rPr>
        <w:t>спортивный зал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современная столовая (на 300 посадочных мест)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библиотека с читальным зало</w:t>
      </w:r>
      <w:proofErr w:type="gramStart"/>
      <w:r>
        <w:rPr>
          <w:rFonts w:ascii="Verdana" w:eastAsia="Verdana" w:hAnsi="Verdana" w:cs="Verdana"/>
          <w:highlight w:val="white"/>
        </w:rPr>
        <w:t>м-</w:t>
      </w:r>
      <w:proofErr w:type="gramEnd"/>
      <w:r>
        <w:rPr>
          <w:rFonts w:ascii="Verdana" w:eastAsia="Verdana" w:hAnsi="Verdana" w:cs="Verdana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highlight w:val="white"/>
        </w:rPr>
        <w:t>медиатека</w:t>
      </w:r>
      <w:proofErr w:type="spellEnd"/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актовый зал  на 200 посадочных мест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 xml:space="preserve">2 </w:t>
      </w:r>
      <w:proofErr w:type="gramStart"/>
      <w:r>
        <w:rPr>
          <w:rFonts w:ascii="Verdana" w:eastAsia="Verdana" w:hAnsi="Verdana" w:cs="Verdana"/>
          <w:highlight w:val="white"/>
        </w:rPr>
        <w:t>стационарных</w:t>
      </w:r>
      <w:proofErr w:type="gramEnd"/>
      <w:r>
        <w:rPr>
          <w:rFonts w:ascii="Verdana" w:eastAsia="Verdana" w:hAnsi="Verdana" w:cs="Verdana"/>
          <w:highlight w:val="white"/>
        </w:rPr>
        <w:t xml:space="preserve"> компьютерных кабинета  (информатика)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мобильный компьютерный класс (13 ноутбуков)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мультимедийный класс  начальной школы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кабинеты технологии для мальчиков (кабинеты для обработки дерева и металла)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кабинеты т</w:t>
      </w:r>
      <w:r>
        <w:rPr>
          <w:rFonts w:ascii="Verdana" w:eastAsia="Verdana" w:hAnsi="Verdana" w:cs="Verdana"/>
          <w:highlight w:val="white"/>
        </w:rPr>
        <w:t>ехнологии для девочек (кабинеты кулинарии и обработки ткани)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школьный музей  истории  народного  образования в городе Киселевске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кабинет специалистов: психолога, социальной службы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медицинский блок: медицинский кабинет, процедурный кабинет, стоматологически</w:t>
      </w:r>
      <w:r>
        <w:rPr>
          <w:rFonts w:ascii="Verdana" w:eastAsia="Verdana" w:hAnsi="Verdana" w:cs="Verdana"/>
          <w:highlight w:val="white"/>
        </w:rPr>
        <w:t>й кабинет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>30 учебных кабинетов различных предметов</w:t>
      </w:r>
    </w:p>
    <w:p w:rsidR="00DC1ABB" w:rsidRDefault="00D71A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highlight w:val="white"/>
        </w:rPr>
        <w:t xml:space="preserve">кабинет </w:t>
      </w:r>
      <w:proofErr w:type="spellStart"/>
      <w:r>
        <w:rPr>
          <w:rFonts w:ascii="Verdana" w:eastAsia="Verdana" w:hAnsi="Verdana" w:cs="Verdana"/>
          <w:highlight w:val="white"/>
        </w:rPr>
        <w:t>ПДД</w:t>
      </w:r>
      <w:proofErr w:type="spellEnd"/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360"/>
        <w:jc w:val="both"/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Сведения о технических средствах обучения:</w:t>
      </w:r>
    </w:p>
    <w:p w:rsidR="00DC1ABB" w:rsidRDefault="00D71A3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tbl>
      <w:tblPr>
        <w:tblStyle w:val="a5"/>
        <w:tblW w:w="89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6600"/>
        <w:gridCol w:w="1515"/>
      </w:tblGrid>
      <w:tr w:rsidR="00DC1ABB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компьютеров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98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Стационарные компьютеры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54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Ноутбуки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44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используемых в учебном процессе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77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объединенных в локальную сеть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98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16" w:lineRule="auto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компьютеров, имеющих выход в Интернет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98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стационарных компьютерных классов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2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передвижных компьютерных классов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1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учебных кабинетов, оборудованных интерактивной доской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2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           мультимедиа проекторов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23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электронных музыкальных инструментов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1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принтеров и МФУ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30</w:t>
            </w:r>
          </w:p>
        </w:tc>
      </w:tr>
      <w:tr w:rsidR="00DC1ABB"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Default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телевизоров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ABB" w:rsidRPr="00D71A3F" w:rsidRDefault="00D71A3F" w:rsidP="00D7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b/>
                <w:color w:val="000080"/>
                <w:sz w:val="26"/>
                <w:szCs w:val="26"/>
                <w:lang w:val="ru-RU"/>
              </w:rPr>
            </w:pPr>
            <w:r>
              <w:rPr>
                <w:b/>
                <w:color w:val="000080"/>
                <w:sz w:val="26"/>
                <w:szCs w:val="26"/>
              </w:rPr>
              <w:t>1</w:t>
            </w:r>
            <w:r>
              <w:rPr>
                <w:b/>
                <w:color w:val="000080"/>
                <w:sz w:val="26"/>
                <w:szCs w:val="26"/>
                <w:lang w:val="ru-RU"/>
              </w:rPr>
              <w:t>7</w:t>
            </w:r>
            <w:bookmarkStart w:id="1" w:name="_GoBack"/>
            <w:bookmarkEnd w:id="1"/>
          </w:p>
        </w:tc>
      </w:tr>
    </w:tbl>
    <w:p w:rsidR="00DC1ABB" w:rsidRDefault="00DC1AB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DC1AB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28">
    <w:multiLevelType w:val="hybridMultilevel"/>
    <w:lvl w:ilvl="0" w:tplc="15077901">
      <w:start w:val="1"/>
      <w:numFmt w:val="decimal"/>
      <w:lvlText w:val="%1."/>
      <w:lvlJc w:val="left"/>
      <w:pPr>
        <w:ind w:left="720" w:hanging="360"/>
      </w:pPr>
    </w:lvl>
    <w:lvl w:ilvl="1" w:tplc="15077901" w:tentative="1">
      <w:start w:val="1"/>
      <w:numFmt w:val="lowerLetter"/>
      <w:lvlText w:val="%2."/>
      <w:lvlJc w:val="left"/>
      <w:pPr>
        <w:ind w:left="1440" w:hanging="360"/>
      </w:pPr>
    </w:lvl>
    <w:lvl w:ilvl="2" w:tplc="15077901" w:tentative="1">
      <w:start w:val="1"/>
      <w:numFmt w:val="lowerRoman"/>
      <w:lvlText w:val="%3."/>
      <w:lvlJc w:val="right"/>
      <w:pPr>
        <w:ind w:left="2160" w:hanging="180"/>
      </w:pPr>
    </w:lvl>
    <w:lvl w:ilvl="3" w:tplc="15077901" w:tentative="1">
      <w:start w:val="1"/>
      <w:numFmt w:val="decimal"/>
      <w:lvlText w:val="%4."/>
      <w:lvlJc w:val="left"/>
      <w:pPr>
        <w:ind w:left="2880" w:hanging="360"/>
      </w:pPr>
    </w:lvl>
    <w:lvl w:ilvl="4" w:tplc="15077901" w:tentative="1">
      <w:start w:val="1"/>
      <w:numFmt w:val="lowerLetter"/>
      <w:lvlText w:val="%5."/>
      <w:lvlJc w:val="left"/>
      <w:pPr>
        <w:ind w:left="3600" w:hanging="360"/>
      </w:pPr>
    </w:lvl>
    <w:lvl w:ilvl="5" w:tplc="15077901" w:tentative="1">
      <w:start w:val="1"/>
      <w:numFmt w:val="lowerRoman"/>
      <w:lvlText w:val="%6."/>
      <w:lvlJc w:val="right"/>
      <w:pPr>
        <w:ind w:left="4320" w:hanging="180"/>
      </w:pPr>
    </w:lvl>
    <w:lvl w:ilvl="6" w:tplc="15077901" w:tentative="1">
      <w:start w:val="1"/>
      <w:numFmt w:val="decimal"/>
      <w:lvlText w:val="%7."/>
      <w:lvlJc w:val="left"/>
      <w:pPr>
        <w:ind w:left="5040" w:hanging="360"/>
      </w:pPr>
    </w:lvl>
    <w:lvl w:ilvl="7" w:tplc="15077901" w:tentative="1">
      <w:start w:val="1"/>
      <w:numFmt w:val="lowerLetter"/>
      <w:lvlText w:val="%8."/>
      <w:lvlJc w:val="left"/>
      <w:pPr>
        <w:ind w:left="5760" w:hanging="360"/>
      </w:pPr>
    </w:lvl>
    <w:lvl w:ilvl="8" w:tplc="15077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27">
    <w:multiLevelType w:val="hybridMultilevel"/>
    <w:lvl w:ilvl="0" w:tplc="89721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8D2640E"/>
    <w:multiLevelType w:val="multilevel"/>
    <w:tmpl w:val="78E0B6B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19527">
    <w:abstractNumId w:val="19527"/>
  </w:num>
  <w:num w:numId="19528">
    <w:abstractNumId w:val="195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1ABB"/>
    <w:rsid w:val="00D71A3F"/>
    <w:rsid w:val="00D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72595759" Type="http://schemas.openxmlformats.org/officeDocument/2006/relationships/footnotes" Target="footnotes.xml"/><Relationship Id="rId380248194" Type="http://schemas.openxmlformats.org/officeDocument/2006/relationships/endnotes" Target="endnotes.xml"/><Relationship Id="rId510184674" Type="http://schemas.openxmlformats.org/officeDocument/2006/relationships/comments" Target="comments.xml"/><Relationship Id="rId859821625" Type="http://schemas.microsoft.com/office/2011/relationships/commentsExtended" Target="commentsExtended.xml"/><Relationship Id="rId23263361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H3MSr0VMi/LZhF1hvTytAjdaKgY=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</SignatureValue>
  <KeyInfo>
    <X509Data>
      <X509Certificate>MIIFfDCCA2QCFGmuXN4bNSDagNvjEsKHZo/19nweMA0GCSqGSIb3DQEBCwUAMIGQ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2595759"/>
            <mdssi:RelationshipReference SourceId="rId380248194"/>
            <mdssi:RelationshipReference SourceId="rId510184674"/>
            <mdssi:RelationshipReference SourceId="rId859821625"/>
            <mdssi:RelationshipReference SourceId="rId232633611"/>
          </Transform>
          <Transform Algorithm="http://www.w3.org/TR/2001/REC-xml-c14n-20010315"/>
        </Transforms>
        <DigestMethod Algorithm="http://www.w3.org/2000/09/xmldsig#sha1"/>
        <DigestValue>iP4YNAVuoOrL11b6K4WXklqvLpw=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ZeXgo+ohlhis/z3h7wtFXHr7i3I=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AiGa5WSnBEem9WAk7wUk6oiSwc8=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ObFPzYd5z1XaZKTh+vPiKuM4i4E=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BrZf+c2ZoyZkl1MbjNtz5c5RMRg=</DigestValue>
      </Reference>
      <Reference URI="/word/styles.xml?ContentType=application/vnd.openxmlformats-officedocument.wordprocessingml.styles+xml">
        <DigestMethod Algorithm="http://www.w3.org/2000/09/xmldsig#sha1"/>
        <DigestValue>GFNv2QChPLaMgCf99FaVzZ2ZgmA=</DigestValue>
      </Reference>
      <Reference URI="/word/stylesWithEffects.xml?ContentType=application/vnd.ms-word.stylesWithEffects+xml">
        <DigestMethod Algorithm="http://www.w3.org/2000/09/xmldsig#sha1"/>
        <DigestValue>VNpYYD8ocZXlRPankM7Bh7G5f9o=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2021-03-29T14:48:22Z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2019-09-15T06:32:00Z</dcterms:created>
  <dcterms:modified xsi:type="dcterms:W3CDTF">2019-09-15T06:33:00Z</dcterms:modified>
</cp:coreProperties>
</file>